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spacing w:after="40"/>
      </w:pPr>
      <w:r>
        <w:t>Medication, Medical Needs and Intimate Care Policy</w:t>
      </w:r>
    </w:p>
    <w:p>
      <w:pPr>
        <w:jc w:val="left"/>
      </w:pPr>
      <w:r>
        <w:rPr>
          <w:i/>
          <w:color w:val="505050"/>
          <w:sz w:val="22"/>
        </w:rPr>
        <w:t>Koala Klubs Holiday Club Policy</w:t>
      </w:r>
    </w:p>
    <w:p>
      <w:pPr>
        <w:spacing w:after="160"/>
      </w:pPr>
      <w:r>
        <w:rPr>
          <w:b/>
          <w:color w:val="FFFFFF"/>
          <w:sz w:val="18"/>
        </w:rPr>
        <w:t>ESSENTIAL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484"/>
        <w:gridCol w:w="2484"/>
        <w:gridCol w:w="2484"/>
        <w:gridCol w:w="2484"/>
      </w:tblGrid>
      <w:tr>
        <w:tc>
          <w:tcPr>
            <w:tcW w:type="dxa" w:w="2016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Version</w:t>
            </w:r>
          </w:p>
        </w:tc>
        <w:tc>
          <w:tcPr>
            <w:tcW w:type="dxa" w:w="3024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1.0</w:t>
            </w:r>
          </w:p>
        </w:tc>
        <w:tc>
          <w:tcPr>
            <w:tcW w:type="dxa" w:w="1872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Policy Owner</w:t>
            </w:r>
          </w:p>
        </w:tc>
        <w:tc>
          <w:tcPr>
            <w:tcW w:type="dxa" w:w="2448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Medical Needs Lead / Site Lead</w:t>
            </w:r>
          </w:p>
        </w:tc>
      </w:tr>
      <w:tr>
        <w:tc>
          <w:tcPr>
            <w:tcW w:type="dxa" w:w="2016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Approved date</w:t>
            </w:r>
          </w:p>
        </w:tc>
        <w:tc>
          <w:tcPr>
            <w:tcW w:type="dxa" w:w="3024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To be inserted</w:t>
            </w:r>
          </w:p>
        </w:tc>
        <w:tc>
          <w:tcPr>
            <w:tcW w:type="dxa" w:w="1872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Review date</w:t>
            </w:r>
          </w:p>
        </w:tc>
        <w:tc>
          <w:tcPr>
            <w:tcW w:type="dxa" w:w="2448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12 months from approval</w:t>
            </w:r>
          </w:p>
        </w:tc>
      </w:tr>
      <w:tr>
        <w:tc>
          <w:tcPr>
            <w:tcW w:type="dxa" w:w="2016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Applies from</w:t>
            </w:r>
          </w:p>
        </w:tc>
        <w:tc>
          <w:tcPr>
            <w:tcW w:type="dxa" w:w="3024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Immediate on adoption</w:t>
            </w:r>
          </w:p>
        </w:tc>
        <w:tc>
          <w:tcPr>
            <w:tcW w:type="dxa" w:w="1872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Next review trigger</w:t>
            </w:r>
          </w:p>
        </w:tc>
        <w:tc>
          <w:tcPr>
            <w:tcW w:type="dxa" w:w="2448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Annual or after incident / legal change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936"/>
      </w:tblGrid>
      <w:tr>
        <w:tc>
          <w:tcPr>
            <w:tcW w:type="dxa" w:w="9360"/>
            <w:shd w:fill="F5F9FC"/>
          </w:tcPr>
          <w:p>
            <w:pPr>
              <w:spacing w:after="0"/>
            </w:pPr>
            <w:r>
              <w:rPr>
                <w:b/>
              </w:rPr>
              <w:t xml:space="preserve">Adaptation note: </w:t>
            </w:r>
            <w:r>
              <w:rPr>
                <w:sz w:val="19"/>
              </w:rPr>
              <w:t>This template should be tailored to the venues, staffing structure, age ranges, commissioner requirements, insurance terms, and local procedures used by Koala Klubs.</w:t>
            </w:r>
          </w:p>
        </w:tc>
      </w:tr>
    </w:tbl>
    <w:p/>
    <w:p>
      <w:pPr>
        <w:pStyle w:val="Heading1"/>
      </w:pPr>
      <w:r>
        <w:t>Purpose</w:t>
      </w:r>
    </w:p>
    <w:p>
      <w:r>
        <w:t>To support children safely with medical and personal care needs.</w:t>
      </w:r>
    </w:p>
    <w:p>
      <w:pPr>
        <w:pStyle w:val="Heading1"/>
      </w:pPr>
      <w:r>
        <w:t>Scope</w:t>
      </w:r>
    </w:p>
    <w:p>
      <w:r>
        <w:t>Children requiring medication, medical support, individual healthcare planning, or intimate care while attending Koala Klubs.</w:t>
      </w:r>
    </w:p>
    <w:p>
      <w:pPr>
        <w:pStyle w:val="Heading1"/>
      </w:pPr>
      <w:r>
        <w:t>Principles</w:t>
      </w:r>
    </w:p>
    <w:p>
      <w:pPr>
        <w:pStyle w:val="ListBullet"/>
        <w:spacing w:after="40"/>
      </w:pPr>
      <w:r>
        <w:t>Children's dignity, privacy, safety, and inclusion are central to all support arrangements.</w:t>
      </w:r>
    </w:p>
    <w:p>
      <w:pPr>
        <w:pStyle w:val="ListBullet"/>
        <w:spacing w:after="40"/>
      </w:pPr>
      <w:r>
        <w:t>Medication is only administered under clear, written authorisation and recorded procedures.</w:t>
      </w:r>
    </w:p>
    <w:p>
      <w:pPr>
        <w:pStyle w:val="Heading1"/>
      </w:pPr>
      <w:r>
        <w:t>Koala Klubs will</w:t>
      </w:r>
    </w:p>
    <w:p>
      <w:pPr>
        <w:pStyle w:val="ListBullet"/>
        <w:spacing w:after="40"/>
      </w:pPr>
      <w:r>
        <w:t>Obtain written parental consent and clear instructions.</w:t>
      </w:r>
    </w:p>
    <w:p>
      <w:pPr>
        <w:pStyle w:val="ListBullet"/>
        <w:spacing w:after="40"/>
      </w:pPr>
      <w:r>
        <w:t>Store medicines securely and accessibly as required and keep them in original packaging where applicable.</w:t>
      </w:r>
    </w:p>
    <w:p>
      <w:pPr>
        <w:pStyle w:val="ListBullet"/>
        <w:spacing w:after="40"/>
      </w:pPr>
      <w:r>
        <w:t>Record all medication administered and train staff for specific conditions and emergency medication where required.</w:t>
      </w:r>
    </w:p>
    <w:p>
      <w:pPr>
        <w:pStyle w:val="ListBullet"/>
        <w:spacing w:after="40"/>
      </w:pPr>
      <w:r>
        <w:t>Use individual healthcare plans and intimate care controls where needed.</w:t>
      </w:r>
    </w:p>
    <w:p>
      <w:pPr>
        <w:pStyle w:val="Heading1"/>
      </w:pPr>
      <w:r>
        <w:t>Procedure</w:t>
      </w:r>
    </w:p>
    <w:p>
      <w:pPr>
        <w:pStyle w:val="ListBullet"/>
        <w:spacing w:after="40"/>
      </w:pPr>
      <w:r>
        <w:t>Medication is only given when it is in date, clearly labelled, and authorised under club procedures.</w:t>
      </w:r>
    </w:p>
    <w:p>
      <w:pPr>
        <w:pStyle w:val="ListBullet"/>
        <w:spacing w:after="40"/>
      </w:pPr>
      <w:r>
        <w:t>Two adults should be involved or aware where practical for intimate care or significant medical interventions.</w:t>
      </w:r>
    </w:p>
    <w:p>
      <w:pPr>
        <w:pStyle w:val="ListBullet"/>
        <w:spacing w:after="40"/>
      </w:pPr>
      <w:r>
        <w:t>Parents are informed of administration, refusals, incidents, and any concerns at the earliest appropriate point.</w:t>
      </w:r>
    </w:p>
    <w:p>
      <w:pPr>
        <w:pStyle w:val="Heading1"/>
      </w:pPr>
      <w:r>
        <w:t>Related forms and records</w:t>
      </w:r>
    </w:p>
    <w:p>
      <w:pPr>
        <w:pStyle w:val="ListBullet"/>
        <w:spacing w:after="40"/>
      </w:pPr>
      <w:r>
        <w:t>Relevant Koala Klubs forms and records to be inserted</w:t>
      </w:r>
    </w:p>
    <w:p>
      <w:pPr>
        <w:pStyle w:val="Heading1"/>
      </w:pPr>
      <w:r>
        <w:t>Review and monitoring</w:t>
      </w:r>
    </w:p>
    <w:p>
      <w:pPr>
        <w:pStyle w:val="ListBullet"/>
        <w:spacing w:after="40"/>
      </w:pPr>
      <w:r>
        <w:t>This policy should be reviewed at least annually and sooner after any serious incident, complaint, commissioner feedback, venue change, or legal/guidance update.</w:t>
      </w:r>
    </w:p>
    <w:p>
      <w:pPr>
        <w:pStyle w:val="ListBullet"/>
        <w:spacing w:after="40"/>
      </w:pPr>
      <w:r>
        <w:t>Managers should check that venue-level practice, staff briefing, and linked forms match this policy in day-to-day delivery.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008" w:right="1152" w:bottom="864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ptos" w:hAnsi="Aptos"/>
        <w:color w:val="5A5A5A"/>
        <w:sz w:val="17"/>
      </w:rPr>
      <w:t xml:space="preserve">Medication, Medical Needs and Intimate Care Policy - Page </w:t>
    </w:r>
    <w:r>
      <w:fldChar w:fldCharType="begin"/>
      <w:instrText xml:space="preserve">PAGE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ptos" w:hAnsi="Aptos"/>
        <w:color w:val="205683"/>
        <w:sz w:val="17"/>
      </w:rPr>
      <w:t>Koala Klubs Holiday Club Policy Suite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ptos" w:hAnsi="Aptos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" w:hAnsi="Aptos"/>
      <w:b/>
      <w:bCs/>
      <w:color w:val="205683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" w:hAnsi="Aptos"/>
      <w:b/>
      <w:bCs/>
      <w:color w:val="205683"/>
      <w:sz w:val="23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" w:hAnsi="Aptos"/>
      <w:b/>
      <w:color w:val="205683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 w:ascii="Aptos" w:hAnsi="Aptos"/>
      <w:i/>
      <w:iCs/>
      <w:color w:val="4F81BD" w:themeColor="accent1"/>
      <w:spacing w:val="15"/>
      <w:sz w:val="22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